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企业催收证据目录</w:t>
      </w:r>
    </w:p>
    <w:p>
      <w:r>
        <w:t xml:space="preserve">版本：2026年9月</w:t>
      </w:r>
    </w:p>
    <w:p>
      <w:pPr>
        <w:pStyle w:val="Heading1"/>
      </w:pPr>
      <w:r>
        <w:t xml:space="preserve">填写说明</w:t>
      </w:r>
    </w:p>
    <w:p>
      <w:r>
        <w:t xml:space="preserve">1. 每项证据对应一个待证明事实，并保留原件或原始电子载体。</w:t>
      </w:r>
    </w:p>
    <w:p>
      <w:r>
        <w:t xml:space="preserve">2. 按交易成立、履行、结算、催告、损失和财产线索分组。</w:t>
      </w:r>
    </w:p>
    <w:p>
      <w:r>
        <w:t xml:space="preserve">3. 提交复印件或截图时记录原件位置、形成时间和取得方式。</w:t>
      </w:r>
    </w:p>
    <w:p>
      <w:pPr>
        <w:pStyle w:val="Heading1"/>
      </w:pPr>
      <w:r>
        <w:t xml:space="preserve">填写表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shd w:fill="DDE8E5"/>
            <w:tcW w:w="1100" w:type="dxa"/>
          </w:tcPr>
          <w:p>
            <w:r>
              <w:t xml:space="preserve">编号</w:t>
            </w:r>
          </w:p>
        </w:tc>
        <w:tc>
          <w:tcPr>
            <w:shd w:fill="DDE8E5"/>
            <w:tcW w:w="1100" w:type="dxa"/>
          </w:tcPr>
          <w:p>
            <w:r>
              <w:t xml:space="preserve">证据组</w:t>
            </w:r>
          </w:p>
        </w:tc>
        <w:tc>
          <w:tcPr>
            <w:shd w:fill="DDE8E5"/>
            <w:tcW w:w="1100" w:type="dxa"/>
          </w:tcPr>
          <w:p>
            <w:r>
              <w:t xml:space="preserve">材料名称</w:t>
            </w:r>
          </w:p>
        </w:tc>
        <w:tc>
          <w:tcPr>
            <w:shd w:fill="DDE8E5"/>
            <w:tcW w:w="1100" w:type="dxa"/>
          </w:tcPr>
          <w:p>
            <w:r>
              <w:t xml:space="preserve">形成日期</w:t>
            </w:r>
          </w:p>
        </w:tc>
        <w:tc>
          <w:tcPr>
            <w:shd w:fill="DDE8E5"/>
            <w:tcW w:w="1100" w:type="dxa"/>
          </w:tcPr>
          <w:p>
            <w:r>
              <w:t xml:space="preserve">来源/保管人</w:t>
            </w:r>
          </w:p>
        </w:tc>
        <w:tc>
          <w:tcPr>
            <w:shd w:fill="DDE8E5"/>
            <w:tcW w:w="1100" w:type="dxa"/>
          </w:tcPr>
          <w:p>
            <w:r>
              <w:t xml:space="preserve">证明事项</w:t>
            </w:r>
          </w:p>
        </w:tc>
        <w:tc>
          <w:tcPr>
            <w:shd w:fill="DDE8E5"/>
            <w:tcW w:w="1100" w:type="dxa"/>
          </w:tcPr>
          <w:p>
            <w:r>
              <w:t xml:space="preserve">原件或载体位置</w:t>
            </w:r>
          </w:p>
        </w:tc>
        <w:tc>
          <w:tcPr>
            <w:shd w:fill="DDE8E5"/>
            <w:tcW w:w="1100" w:type="dxa"/>
          </w:tcPr>
          <w:p>
            <w:r>
              <w:t xml:space="preserve">对应金额</w:t>
            </w:r>
          </w:p>
        </w:tc>
        <w:tc>
          <w:tcPr>
            <w:shd w:fill="DDE8E5"/>
            <w:tcW w:w="1100" w:type="dxa"/>
          </w:tcPr>
          <w:p>
            <w:r>
              <w:t xml:space="preserve">对方异议</w:t>
            </w:r>
          </w:p>
        </w:tc>
        <w:tc>
          <w:tcPr>
            <w:shd w:fill="DDE8E5"/>
            <w:tcW w:w="1100" w:type="dxa"/>
          </w:tcPr>
          <w:p>
            <w:r>
              <w:t xml:space="preserve">待补事项</w:t>
            </w:r>
          </w:p>
        </w:tc>
      </w:tr>
      <w:tr>
        <w:tc>
          <w:tcPr>
            <w:shd w:fill="FFF4CC"/>
            <w:tcW w:w="1100" w:type="dxa"/>
          </w:tcPr>
          <w:p>
            <w:r>
              <w:t xml:space="preserve">A01</w:t>
            </w:r>
          </w:p>
        </w:tc>
        <w:tc>
          <w:tcPr>
            <w:shd w:fill="FFF4CC"/>
            <w:tcW w:w="1100" w:type="dxa"/>
          </w:tcPr>
          <w:p>
            <w:r>
              <w:t xml:space="preserve">交易成立</w:t>
            </w:r>
          </w:p>
        </w:tc>
        <w:tc>
          <w:tcPr>
            <w:shd w:fill="FFF4CC"/>
            <w:tcW w:w="1100" w:type="dxa"/>
          </w:tcPr>
          <w:p>
            <w:r>
              <w:t xml:space="preserve">采购订单（示例）</w:t>
            </w:r>
          </w:p>
        </w:tc>
        <w:tc>
          <w:tcPr>
            <w:shd w:fill="FFF4CC"/>
            <w:tcW w:w="1100" w:type="dxa"/>
          </w:tcPr>
          <w:p>
            <w:r>
              <w:t xml:space="preserve">2026-01-05</w:t>
            </w:r>
          </w:p>
        </w:tc>
        <w:tc>
          <w:tcPr>
            <w:shd w:fill="FFF4CC"/>
            <w:tcW w:w="1100" w:type="dxa"/>
          </w:tcPr>
          <w:p>
            <w:r>
              <w:t xml:space="preserve">业务部</w:t>
            </w:r>
          </w:p>
        </w:tc>
        <w:tc>
          <w:tcPr>
            <w:shd w:fill="FFF4CC"/>
            <w:tcW w:w="1100" w:type="dxa"/>
          </w:tcPr>
          <w:p>
            <w:r>
              <w:t xml:space="preserve">交易主体及货物约定</w:t>
            </w:r>
          </w:p>
        </w:tc>
        <w:tc>
          <w:tcPr>
            <w:shd w:fill="FFF4CC"/>
            <w:tcW w:w="1100" w:type="dxa"/>
          </w:tcPr>
          <w:p>
            <w:r>
              <w:t xml:space="preserve">合同柜/电子归档</w:t>
            </w:r>
          </w:p>
        </w:tc>
        <w:tc>
          <w:tcPr>
            <w:shd w:fill="FFF4CC"/>
            <w:tcW w:w="1100" w:type="dxa"/>
          </w:tcPr>
          <w:p>
            <w:r>
              <w:t xml:space="preserve">100000</w:t>
            </w:r>
          </w:p>
        </w:tc>
        <w:tc>
          <w:tcPr>
            <w:shd w:fill="FFF4CC"/>
            <w:tcW w:w="1100" w:type="dxa"/>
          </w:tcPr>
          <w:p>
            <w:r>
              <w:t xml:space="preserve">无</w:t>
            </w:r>
          </w:p>
        </w:tc>
        <w:tc>
          <w:tcPr>
            <w:shd w:fill="FFF4CC"/>
            <w:tcW w:w="1100" w:type="dxa"/>
          </w:tcPr>
          <w:p>
            <w:r>
              <w:t xml:space="preserve">核对签署权限</w:t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</w:tbl>
    <w:p>
      <w:r>
        <w:t xml:space="preserve">说明：本材料用于一般性信息整理，不构成对个案的法律意见。请结合完整事实、现行有效规则及办事机构要求核对。</w:t>
      </w:r>
    </w:p>
    <w:sectPr>
      <w:pgSz w:w="16838" w:h="11906" w:orient="landscape"/>
      <w:pgMar w:top="900" w:right="720" w:bottom="90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YaHei"/>
      <w:sz w:val="20"/>
    </w:rPr>
  </w:style>
  <w:style w:type="paragraph" w:styleId="Title">
    <w:name w:val="Title"/>
    <w:basedOn w:val="Normal"/>
    <w:rPr>
      <w:b/>
      <w:color w:val="173D38"/>
      <w:sz w:val="36"/>
    </w:rPr>
  </w:style>
  <w:style w:type="paragraph" w:styleId="Heading1">
    <w:name w:val="heading 1"/>
    <w:basedOn w:val="Normal"/>
    <w:rPr>
      <w:b/>
      <w:color w:val="173D38"/>
      <w:sz w:val="26"/>
    </w:rPr>
  </w:style>
</w:styles>
</file>

<file path=word/_rels/document.xml.rels><?xml version="1.0" encoding="UTF-8"?><Relationships xmlns="http://schemas.openxmlformats.org/package/2006/relationships"/>
</file>