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079" w:rsidRDefault="00192079" w:rsidP="00192079">
      <w:pPr>
        <w:spacing w:before="162" w:line="241" w:lineRule="auto"/>
        <w:ind w:left="3217" w:right="3217" w:firstLine="40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（技术合同纠纷）</w:t>
      </w:r>
    </w:p>
    <w:p w:rsidR="00192079" w:rsidRDefault="00192079" w:rsidP="00192079">
      <w:pPr>
        <w:spacing w:line="18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62"/>
        <w:gridCol w:w="1319"/>
        <w:gridCol w:w="1453"/>
        <w:gridCol w:w="836"/>
        <w:gridCol w:w="227"/>
        <w:gridCol w:w="4447"/>
      </w:tblGrid>
      <w:tr w:rsidR="00192079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92079" w:rsidRDefault="00192079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92079" w:rsidRDefault="00192079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92079" w:rsidRDefault="00192079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92079" w:rsidRDefault="00192079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192079" w:rsidRDefault="00192079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192079" w:rsidRDefault="00192079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92079" w:rsidRDefault="00192079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92079" w:rsidRDefault="00192079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92079" w:rsidTr="004B3C54">
        <w:trPr>
          <w:trHeight w:val="375"/>
        </w:trPr>
        <w:tc>
          <w:tcPr>
            <w:tcW w:w="1062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6" w:line="208" w:lineRule="auto"/>
              <w:ind w:left="319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772" w:type="dxa"/>
            <w:gridSpan w:val="2"/>
          </w:tcPr>
          <w:p w:rsidR="00192079" w:rsidRDefault="00192079" w:rsidP="004B3C54"/>
        </w:tc>
        <w:tc>
          <w:tcPr>
            <w:tcW w:w="1063" w:type="dxa"/>
            <w:gridSpan w:val="2"/>
          </w:tcPr>
          <w:p w:rsidR="00192079" w:rsidRDefault="00192079" w:rsidP="004B3C54">
            <w:pPr>
              <w:pStyle w:val="TableText"/>
              <w:spacing w:before="86" w:line="208" w:lineRule="auto"/>
              <w:ind w:left="324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47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92079" w:rsidTr="004B3C54">
        <w:trPr>
          <w:trHeight w:val="2754"/>
        </w:trPr>
        <w:tc>
          <w:tcPr>
            <w:tcW w:w="2381" w:type="dxa"/>
            <w:gridSpan w:val="2"/>
            <w:tcBorders>
              <w:left w:val="single" w:sz="4" w:space="0" w:color="231F20"/>
            </w:tcBorders>
          </w:tcPr>
          <w:p w:rsidR="00192079" w:rsidRDefault="00192079" w:rsidP="004B3C54">
            <w:pPr>
              <w:spacing w:line="255" w:lineRule="auto"/>
            </w:pPr>
          </w:p>
          <w:p w:rsidR="00192079" w:rsidRDefault="00192079" w:rsidP="004B3C54">
            <w:pPr>
              <w:spacing w:line="255" w:lineRule="auto"/>
            </w:pPr>
          </w:p>
          <w:p w:rsidR="00192079" w:rsidRDefault="00192079" w:rsidP="004B3C54">
            <w:pPr>
              <w:spacing w:line="255" w:lineRule="auto"/>
            </w:pPr>
          </w:p>
          <w:p w:rsidR="00192079" w:rsidRDefault="00192079" w:rsidP="004B3C54">
            <w:pPr>
              <w:spacing w:line="256" w:lineRule="auto"/>
            </w:pPr>
          </w:p>
          <w:p w:rsidR="00192079" w:rsidRDefault="00192079" w:rsidP="004B3C54">
            <w:pPr>
              <w:pStyle w:val="TableText"/>
              <w:spacing w:before="78" w:line="263" w:lineRule="auto"/>
              <w:ind w:left="649" w:right="656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63" w:type="dxa"/>
            <w:gridSpan w:val="4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2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92079" w:rsidRDefault="00192079" w:rsidP="004B3C54">
            <w:pPr>
              <w:pStyle w:val="TableText"/>
              <w:spacing w:before="31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92079" w:rsidRDefault="00192079" w:rsidP="004B3C54">
            <w:pPr>
              <w:pStyle w:val="TableText"/>
              <w:spacing w:before="66" w:line="209" w:lineRule="auto"/>
              <w:ind w:left="98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192079" w:rsidRDefault="00192079" w:rsidP="004B3C54">
            <w:pPr>
              <w:pStyle w:val="TableText"/>
              <w:spacing w:before="62" w:line="23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192079" w:rsidRDefault="00192079" w:rsidP="004B3C54">
            <w:pPr>
              <w:pStyle w:val="TableText"/>
              <w:spacing w:before="27" w:line="246" w:lineRule="auto"/>
              <w:ind w:left="85" w:right="468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92079" w:rsidRDefault="00192079" w:rsidP="004B3C54">
            <w:pPr>
              <w:pStyle w:val="TableText"/>
              <w:spacing w:before="44" w:line="236" w:lineRule="auto"/>
              <w:ind w:left="81" w:right="586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92079" w:rsidTr="004B3C54">
        <w:trPr>
          <w:trHeight w:val="696"/>
        </w:trPr>
        <w:tc>
          <w:tcPr>
            <w:tcW w:w="2381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5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8" w:line="208" w:lineRule="auto"/>
              <w:ind w:left="87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192079" w:rsidRDefault="00192079" w:rsidP="004B3C54">
            <w:pPr>
              <w:pStyle w:val="TableText"/>
              <w:spacing w:before="69" w:line="207" w:lineRule="auto"/>
              <w:ind w:left="12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6963" w:type="dxa"/>
            <w:gridSpan w:val="4"/>
            <w:tcBorders>
              <w:bottom w:val="nil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9" w:line="20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92079" w:rsidRDefault="00192079" w:rsidP="004B3C54">
            <w:pPr>
              <w:pStyle w:val="TableText"/>
              <w:spacing w:before="62" w:line="202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92079" w:rsidTr="004B3C54">
        <w:trPr>
          <w:trHeight w:val="2037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  <w:tc>
          <w:tcPr>
            <w:tcW w:w="2289" w:type="dxa"/>
            <w:gridSpan w:val="2"/>
            <w:tcBorders>
              <w:top w:val="nil"/>
              <w:bottom w:val="nil"/>
              <w:right w:val="nil"/>
            </w:tcBorders>
          </w:tcPr>
          <w:p w:rsidR="00192079" w:rsidRDefault="00192079" w:rsidP="004B3C54">
            <w:pPr>
              <w:pStyle w:val="TableText"/>
              <w:spacing w:before="75" w:line="205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92079" w:rsidRDefault="00192079" w:rsidP="004B3C54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92079" w:rsidRDefault="00192079" w:rsidP="004B3C54">
            <w:pPr>
              <w:pStyle w:val="TableText"/>
              <w:spacing w:before="3" w:line="238" w:lineRule="auto"/>
              <w:ind w:left="711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92079" w:rsidRDefault="00192079" w:rsidP="004B3C54">
            <w:pPr>
              <w:spacing w:line="334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92079" w:rsidRDefault="00192079" w:rsidP="004B3C54">
            <w:pPr>
              <w:spacing w:line="327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92079" w:rsidRDefault="00192079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92079" w:rsidRDefault="00192079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92079" w:rsidTr="004B3C54">
        <w:trPr>
          <w:trHeight w:val="1042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  <w:tc>
          <w:tcPr>
            <w:tcW w:w="6963" w:type="dxa"/>
            <w:gridSpan w:val="4"/>
            <w:tcBorders>
              <w:top w:val="nil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73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92079" w:rsidRDefault="00192079" w:rsidP="004B3C54">
            <w:pPr>
              <w:pStyle w:val="TableText"/>
              <w:spacing w:before="66" w:line="237" w:lineRule="auto"/>
              <w:ind w:left="82" w:right="15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192079" w:rsidRDefault="00192079" w:rsidP="00192079">
      <w:pPr>
        <w:pStyle w:val="a5"/>
        <w:rPr>
          <w:lang w:eastAsia="zh-CN"/>
        </w:rPr>
      </w:pPr>
    </w:p>
    <w:p w:rsidR="00192079" w:rsidRDefault="00192079" w:rsidP="00192079">
      <w:pPr>
        <w:rPr>
          <w:lang w:eastAsia="zh-CN"/>
        </w:rPr>
        <w:sectPr w:rsidR="00192079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0"/>
        <w:gridCol w:w="6964"/>
      </w:tblGrid>
      <w:tr w:rsidR="00192079" w:rsidTr="004B3C54">
        <w:trPr>
          <w:trHeight w:val="1737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spacing w:line="341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342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8" w:line="209" w:lineRule="auto"/>
              <w:ind w:left="455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92079" w:rsidRDefault="00192079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92079" w:rsidRDefault="00192079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192079" w:rsidRDefault="00192079" w:rsidP="004B3C54">
            <w:pPr>
              <w:pStyle w:val="TableText"/>
              <w:spacing w:before="29" w:line="239" w:lineRule="auto"/>
              <w:ind w:left="82" w:right="839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192079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192079" w:rsidRPr="001500BB" w:rsidRDefault="00192079" w:rsidP="004B3C54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192079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2"/>
                <w:lang w:eastAsia="zh-CN"/>
              </w:rPr>
              <w:t>（可完整表述答辩事项；为方便、准确梳理要点，相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3"/>
                <w:lang w:eastAsia="zh-CN"/>
              </w:rPr>
              <w:t>关内容请在下方要素式表格中填写）</w:t>
            </w:r>
          </w:p>
        </w:tc>
      </w:tr>
      <w:tr w:rsidR="00192079" w:rsidTr="004B3C54">
        <w:trPr>
          <w:trHeight w:val="1054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spacing w:line="344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8" w:line="209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1. 继续履行或是解除合同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60" w:lineRule="auto"/>
              <w:ind w:left="82" w:right="4094" w:firstLine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继续履行□</w:t>
            </w:r>
            <w:r w:rsidRPr="001500BB">
              <w:rPr>
                <w:color w:val="231F20"/>
                <w:spacing w:val="-3"/>
                <w:u w:val="single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 日内履行完毕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解除合同□</w:t>
            </w:r>
          </w:p>
          <w:p w:rsidR="00192079" w:rsidRDefault="00192079" w:rsidP="004B3C54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确认合同已于  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>日解除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53" w:line="211" w:lineRule="auto"/>
              <w:ind w:left="85"/>
            </w:pPr>
            <w:r w:rsidRPr="001500BB">
              <w:rPr>
                <w:color w:val="231F20"/>
                <w:spacing w:val="-1"/>
              </w:rPr>
              <w:t>2. 对给付价款有无异议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3" w:line="238" w:lineRule="auto"/>
              <w:ind w:left="86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3. 对迟延给付价款的利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息（违约金）有无异议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37" w:lineRule="auto"/>
              <w:ind w:left="83" w:right="84" w:hanging="1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4. 对赔偿违约所受的损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失有无异议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57" w:line="208" w:lineRule="auto"/>
              <w:ind w:left="85"/>
            </w:pPr>
            <w:r w:rsidRPr="001500BB">
              <w:rPr>
                <w:color w:val="231F20"/>
                <w:spacing w:val="-1"/>
              </w:rPr>
              <w:t>5. 对诉讼费用有无异议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55" w:line="210" w:lineRule="auto"/>
              <w:ind w:left="86"/>
            </w:pPr>
            <w:r w:rsidRPr="001500BB">
              <w:rPr>
                <w:color w:val="231F20"/>
                <w:spacing w:val="-1"/>
              </w:rPr>
              <w:t>6. 对其他请求有无异议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192079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71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192079" w:rsidRPr="001500BB" w:rsidRDefault="00192079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192079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92079" w:rsidTr="004B3C54">
        <w:trPr>
          <w:trHeight w:val="2756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1" w:line="254" w:lineRule="auto"/>
              <w:ind w:lef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lastRenderedPageBreak/>
              <w:t>1. 对技术合同的签订情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6"/>
                <w:lang w:eastAsia="zh-CN"/>
              </w:rPr>
              <w:t>况（技术领域，项目的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6"/>
                <w:lang w:eastAsia="zh-CN"/>
              </w:rPr>
              <w:t>名称，标的的内容、范</w:t>
            </w:r>
            <w:r w:rsidRPr="001500BB">
              <w:rPr>
                <w:color w:val="231F20"/>
                <w:spacing w:val="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lang w:eastAsia="zh-CN"/>
              </w:rPr>
              <w:t>围和要求，履行的计划、</w:t>
            </w:r>
            <w:r w:rsidRPr="001500BB">
              <w:rPr>
                <w:color w:val="231F20"/>
                <w:spacing w:val="6"/>
                <w:lang w:eastAsia="zh-CN"/>
              </w:rPr>
              <w:t xml:space="preserve"> 地点和方式，技术成果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7"/>
                <w:lang w:eastAsia="zh-CN"/>
              </w:rPr>
              <w:t>的归属和收益的分配办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法，验收标准和方法等）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spacing w:line="257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7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8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8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192079" w:rsidRDefault="00192079" w:rsidP="00192079">
      <w:pPr>
        <w:pStyle w:val="a5"/>
        <w:spacing w:line="212" w:lineRule="exact"/>
        <w:rPr>
          <w:sz w:val="18"/>
          <w:lang w:eastAsia="zh-CN"/>
        </w:rPr>
      </w:pPr>
    </w:p>
    <w:p w:rsidR="00192079" w:rsidRDefault="00192079" w:rsidP="00192079">
      <w:pPr>
        <w:spacing w:line="212" w:lineRule="exact"/>
        <w:rPr>
          <w:sz w:val="18"/>
          <w:szCs w:val="18"/>
          <w:lang w:eastAsia="zh-CN"/>
        </w:rPr>
        <w:sectPr w:rsidR="00192079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p w:rsidR="00192079" w:rsidRDefault="00192079" w:rsidP="0019207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0"/>
        <w:gridCol w:w="6964"/>
      </w:tblGrid>
      <w:tr w:rsidR="00192079" w:rsidTr="004B3C54">
        <w:trPr>
          <w:trHeight w:val="717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38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2. 对合同签订主体有无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3" w:line="238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3. 对约定的合同期限有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1054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3" w:line="245" w:lineRule="auto"/>
              <w:ind w:left="83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4. 对约定的给付价款、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9"/>
                <w:lang w:eastAsia="zh-CN"/>
              </w:rPr>
              <w:t>报酬、使用费及支付方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式有无异议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6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105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45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5. 对约定的给付价款利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息（违约金）及计算方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式有无异议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62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37" w:lineRule="auto"/>
              <w:ind w:left="84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6. 对技术合同履约情况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71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37" w:lineRule="auto"/>
              <w:ind w:left="86" w:right="84" w:hanging="2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7. 其他异议及依据（可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另附页）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192079" w:rsidRDefault="00192079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192079" w:rsidTr="004B3C54">
        <w:trPr>
          <w:trHeight w:val="37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8. 证据清单（可另附页）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</w:tr>
      <w:tr w:rsidR="00192079" w:rsidTr="004B3C54">
        <w:trPr>
          <w:trHeight w:val="375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9. 质证清单（可另附页）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</w:tr>
      <w:tr w:rsidR="00192079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3" w:line="192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192079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 内容：   件（已结、未结）、案号、案由、当事人、审理法院、案件进展</w:t>
            </w:r>
            <w:r w:rsidRPr="001500BB">
              <w:rPr>
                <w:color w:val="231F20"/>
                <w:spacing w:val="-4"/>
                <w:lang w:eastAsia="zh-CN"/>
              </w:rPr>
              <w:t>等（可另附页）</w:t>
            </w:r>
          </w:p>
          <w:p w:rsidR="00192079" w:rsidRDefault="00192079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92079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92079" w:rsidRPr="001500BB" w:rsidRDefault="00192079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192079" w:rsidTr="004B3C54">
        <w:trPr>
          <w:trHeight w:val="1394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8" w:line="248" w:lineRule="auto"/>
              <w:ind w:left="80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是否了解调解作为非诉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讼纠纷解决方式，能及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9"/>
                <w:lang w:eastAsia="zh-CN"/>
              </w:rPr>
              <w:t>时、高效、低成本、不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伤和气地解决纠纷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spacing w:line="258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59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192079" w:rsidTr="004B3C54">
        <w:trPr>
          <w:trHeight w:val="4456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spacing w:line="266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6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6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7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7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7" w:lineRule="auto"/>
              <w:rPr>
                <w:lang w:eastAsia="zh-CN"/>
              </w:rPr>
            </w:pPr>
          </w:p>
          <w:p w:rsidR="00192079" w:rsidRDefault="00192079" w:rsidP="004B3C54">
            <w:pPr>
              <w:spacing w:line="267" w:lineRule="auto"/>
              <w:rPr>
                <w:lang w:eastAsia="zh-CN"/>
              </w:rPr>
            </w:pPr>
          </w:p>
          <w:p w:rsidR="00192079" w:rsidRDefault="00192079" w:rsidP="004B3C54">
            <w:pPr>
              <w:pStyle w:val="TableText"/>
              <w:spacing w:before="79" w:line="263" w:lineRule="auto"/>
              <w:ind w:left="91" w:right="84" w:hanging="7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是否了解先行调解解决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纠纷的好处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58" w:lineRule="auto"/>
              <w:ind w:left="82" w:right="88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将依程序开庭审理案件，但可能需要经过较长一段时间的排期等待，</w:t>
            </w:r>
            <w:r w:rsidRPr="001500BB">
              <w:rPr>
                <w:color w:val="231F20"/>
                <w:spacing w:val="1"/>
                <w:lang w:eastAsia="zh-CN"/>
              </w:rPr>
              <w:t>且审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192079" w:rsidRDefault="00192079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92079" w:rsidRDefault="00192079" w:rsidP="004B3C54">
            <w:pPr>
              <w:pStyle w:val="TableText"/>
              <w:spacing w:before="65" w:line="261" w:lineRule="auto"/>
              <w:ind w:left="85" w:right="96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2. 选择先行调解，调解成功且自动履行的免</w:t>
            </w:r>
            <w:r w:rsidRPr="001500BB">
              <w:rPr>
                <w:color w:val="231F20"/>
                <w:spacing w:val="1"/>
                <w:lang w:eastAsia="zh-CN"/>
              </w:rPr>
              <w:t>交诉讼费用，申请司法确认的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192079" w:rsidRDefault="00192079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92079" w:rsidRDefault="00192079" w:rsidP="004B3C54">
            <w:pPr>
              <w:pStyle w:val="TableText"/>
              <w:spacing w:before="67" w:line="256" w:lineRule="auto"/>
              <w:ind w:left="82" w:right="94" w:firstLine="6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3. 首次调解不成功，但仍有继续调解意愿</w:t>
            </w:r>
            <w:r w:rsidRPr="001500BB">
              <w:rPr>
                <w:color w:val="231F20"/>
                <w:spacing w:val="1"/>
                <w:lang w:eastAsia="zh-CN"/>
              </w:rPr>
              <w:t>的，可以选择更换调解组织和调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192079" w:rsidRDefault="00192079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92079" w:rsidRDefault="00192079" w:rsidP="004B3C54">
            <w:pPr>
              <w:pStyle w:val="TableText"/>
              <w:spacing w:before="66" w:line="261" w:lineRule="auto"/>
              <w:ind w:left="99" w:right="85" w:hanging="17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192079" w:rsidRDefault="00192079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192079" w:rsidRDefault="00192079" w:rsidP="00192079">
      <w:pPr>
        <w:pStyle w:val="a5"/>
      </w:pPr>
    </w:p>
    <w:p w:rsidR="00192079" w:rsidRDefault="00192079" w:rsidP="00192079">
      <w:pPr>
        <w:sectPr w:rsidR="00192079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192079" w:rsidRDefault="00192079" w:rsidP="00192079">
      <w:pPr>
        <w:spacing w:before="41"/>
      </w:pPr>
    </w:p>
    <w:p w:rsidR="00192079" w:rsidRDefault="00192079" w:rsidP="00192079">
      <w:pPr>
        <w:spacing w:before="41"/>
      </w:pPr>
    </w:p>
    <w:p w:rsidR="00192079" w:rsidRDefault="00192079" w:rsidP="00192079">
      <w:pPr>
        <w:spacing w:before="41"/>
      </w:pPr>
    </w:p>
    <w:p w:rsidR="00192079" w:rsidRDefault="00192079" w:rsidP="00192079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80"/>
        <w:gridCol w:w="6964"/>
      </w:tblGrid>
      <w:tr w:rsidR="00192079" w:rsidTr="004B3C54">
        <w:trPr>
          <w:trHeight w:val="1052"/>
        </w:trPr>
        <w:tc>
          <w:tcPr>
            <w:tcW w:w="2380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255" w:line="263" w:lineRule="auto"/>
              <w:ind w:left="91" w:right="84" w:hanging="7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是否了解先行调解解决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纠纷的好处</w:t>
            </w:r>
          </w:p>
        </w:tc>
        <w:tc>
          <w:tcPr>
            <w:tcW w:w="6964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61" w:lineRule="auto"/>
              <w:ind w:left="85" w:right="93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5. 调解达成的协议具有法律效力，可以依照法律规</w:t>
            </w:r>
            <w:r w:rsidRPr="001500BB">
              <w:rPr>
                <w:color w:val="231F20"/>
                <w:spacing w:val="1"/>
                <w:lang w:eastAsia="zh-CN"/>
              </w:rPr>
              <w:t>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192079" w:rsidRDefault="00192079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192079" w:rsidTr="004B3C54">
        <w:trPr>
          <w:trHeight w:val="1055"/>
        </w:trPr>
        <w:tc>
          <w:tcPr>
            <w:tcW w:w="2380" w:type="dxa"/>
            <w:tcBorders>
              <w:left w:val="single" w:sz="4" w:space="0" w:color="231F20"/>
              <w:bottom w:val="single" w:sz="4" w:space="0" w:color="231F20"/>
            </w:tcBorders>
          </w:tcPr>
          <w:p w:rsidR="00192079" w:rsidRDefault="00192079" w:rsidP="004B3C54">
            <w:pPr>
              <w:spacing w:line="349" w:lineRule="auto"/>
            </w:pPr>
          </w:p>
          <w:p w:rsidR="00192079" w:rsidRDefault="00192079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6964" w:type="dxa"/>
            <w:tcBorders>
              <w:bottom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5" w:line="258" w:lineRule="auto"/>
              <w:ind w:left="86" w:right="645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192079" w:rsidRDefault="00192079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92079" w:rsidRDefault="00192079" w:rsidP="0019207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92079" w:rsidRDefault="00192079" w:rsidP="00192079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92079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92079" w:rsidRDefault="00192079" w:rsidP="00192079">
      <w:pPr>
        <w:pStyle w:val="a5"/>
        <w:spacing w:line="248" w:lineRule="auto"/>
        <w:rPr>
          <w:lang w:eastAsia="zh-CN"/>
        </w:rPr>
      </w:pPr>
    </w:p>
    <w:p w:rsidR="00192079" w:rsidRDefault="00192079" w:rsidP="00192079">
      <w:pPr>
        <w:pStyle w:val="a5"/>
        <w:spacing w:line="249" w:lineRule="auto"/>
        <w:rPr>
          <w:lang w:eastAsia="zh-CN"/>
        </w:rPr>
      </w:pPr>
    </w:p>
    <w:p w:rsidR="00192079" w:rsidRDefault="00192079" w:rsidP="00192079">
      <w:pPr>
        <w:pStyle w:val="a5"/>
        <w:spacing w:line="249" w:lineRule="auto"/>
        <w:rPr>
          <w:lang w:eastAsia="zh-CN"/>
        </w:rPr>
      </w:pPr>
    </w:p>
    <w:p w:rsidR="00192079" w:rsidRDefault="00192079" w:rsidP="00192079">
      <w:pPr>
        <w:pStyle w:val="a5"/>
        <w:spacing w:line="249" w:lineRule="auto"/>
        <w:rPr>
          <w:lang w:eastAsia="zh-CN"/>
        </w:rPr>
      </w:pPr>
    </w:p>
    <w:p w:rsidR="00192079" w:rsidRDefault="00192079" w:rsidP="00192079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192079" w:rsidRDefault="00192079" w:rsidP="00192079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被告证据清单</w:t>
      </w:r>
    </w:p>
    <w:p w:rsidR="00192079" w:rsidRDefault="00192079" w:rsidP="00192079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192079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192079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9" w:lineRule="auto"/>
              <w:ind w:left="343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涉案技术合同签订的证据</w:t>
            </w:r>
          </w:p>
        </w:tc>
      </w:tr>
      <w:tr w:rsidR="00192079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85" w:line="209" w:lineRule="auto"/>
              <w:ind w:left="86"/>
            </w:pPr>
            <w:r w:rsidRPr="001500BB">
              <w:rPr>
                <w:color w:val="231F20"/>
                <w:spacing w:val="-1"/>
              </w:rPr>
              <w:t>涉案技术合同</w:t>
            </w:r>
          </w:p>
        </w:tc>
        <w:tc>
          <w:tcPr>
            <w:tcW w:w="1454" w:type="dxa"/>
          </w:tcPr>
          <w:p w:rsidR="00192079" w:rsidRDefault="00192079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89" w:line="207" w:lineRule="auto"/>
              <w:ind w:left="85"/>
            </w:pPr>
            <w:r w:rsidRPr="001500BB">
              <w:rPr>
                <w:color w:val="231F20"/>
                <w:spacing w:val="-2"/>
              </w:rPr>
              <w:t>补充协议</w:t>
            </w:r>
          </w:p>
        </w:tc>
        <w:tc>
          <w:tcPr>
            <w:tcW w:w="1454" w:type="dxa"/>
          </w:tcPr>
          <w:p w:rsidR="00192079" w:rsidRDefault="00192079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7" w:line="209" w:lineRule="auto"/>
              <w:ind w:left="352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涉案技术合同履行证据</w:t>
            </w:r>
          </w:p>
        </w:tc>
      </w:tr>
      <w:tr w:rsidR="00192079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85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技术的开发、交付的证据</w:t>
            </w:r>
          </w:p>
        </w:tc>
        <w:tc>
          <w:tcPr>
            <w:tcW w:w="1454" w:type="dxa"/>
          </w:tcPr>
          <w:p w:rsidR="00192079" w:rsidRDefault="00192079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</w:tr>
      <w:tr w:rsidR="00192079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88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提供咨询、服务的证据</w:t>
            </w:r>
          </w:p>
        </w:tc>
        <w:tc>
          <w:tcPr>
            <w:tcW w:w="1454" w:type="dxa"/>
          </w:tcPr>
          <w:p w:rsidR="00192079" w:rsidRDefault="00192079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</w:tr>
      <w:tr w:rsidR="00192079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2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91" w:line="208" w:lineRule="auto"/>
              <w:ind w:left="9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收据、转账记录及发票</w:t>
            </w:r>
          </w:p>
        </w:tc>
        <w:tc>
          <w:tcPr>
            <w:tcW w:w="1454" w:type="dxa"/>
          </w:tcPr>
          <w:p w:rsidR="00192079" w:rsidRDefault="00192079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>
            <w:pPr>
              <w:rPr>
                <w:lang w:eastAsia="zh-CN"/>
              </w:rPr>
            </w:pPr>
          </w:p>
        </w:tc>
      </w:tr>
      <w:tr w:rsidR="00192079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9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192079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92" w:line="208" w:lineRule="auto"/>
              <w:ind w:left="84"/>
            </w:pPr>
            <w:r w:rsidRPr="001500BB">
              <w:rPr>
                <w:color w:val="231F20"/>
                <w:spacing w:val="-1"/>
              </w:rPr>
              <w:t>原告违约证据</w:t>
            </w:r>
          </w:p>
        </w:tc>
        <w:tc>
          <w:tcPr>
            <w:tcW w:w="1454" w:type="dxa"/>
          </w:tcPr>
          <w:p w:rsidR="00192079" w:rsidRDefault="00192079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90" w:line="209" w:lineRule="auto"/>
              <w:ind w:left="83"/>
            </w:pPr>
            <w:r w:rsidRPr="001500BB">
              <w:rPr>
                <w:color w:val="231F20"/>
                <w:spacing w:val="-1"/>
              </w:rPr>
              <w:t>合同解除后约定</w:t>
            </w:r>
          </w:p>
        </w:tc>
        <w:tc>
          <w:tcPr>
            <w:tcW w:w="1454" w:type="dxa"/>
          </w:tcPr>
          <w:p w:rsidR="00192079" w:rsidRDefault="00192079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192079" w:rsidRDefault="00192079" w:rsidP="004B3C54"/>
        </w:tc>
        <w:tc>
          <w:tcPr>
            <w:tcW w:w="3039" w:type="dxa"/>
          </w:tcPr>
          <w:p w:rsidR="00192079" w:rsidRDefault="00192079" w:rsidP="004B3C54">
            <w:pPr>
              <w:pStyle w:val="TableText"/>
              <w:spacing w:before="93" w:line="208" w:lineRule="auto"/>
              <w:ind w:left="84"/>
            </w:pPr>
            <w:r w:rsidRPr="001500BB">
              <w:rPr>
                <w:color w:val="231F20"/>
                <w:spacing w:val="-1"/>
              </w:rPr>
              <w:t>损失的证据</w:t>
            </w:r>
          </w:p>
        </w:tc>
        <w:tc>
          <w:tcPr>
            <w:tcW w:w="1454" w:type="dxa"/>
          </w:tcPr>
          <w:p w:rsidR="00192079" w:rsidRDefault="00192079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192079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192079" w:rsidRDefault="00192079" w:rsidP="004B3C54"/>
        </w:tc>
      </w:tr>
    </w:tbl>
    <w:p w:rsidR="00192079" w:rsidRDefault="00192079" w:rsidP="00192079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192079" w:rsidRDefault="00192079" w:rsidP="00192079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192079" w:rsidRDefault="00192079" w:rsidP="00192079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192079">
          <w:footerReference w:type="default" r:id="rId10"/>
          <w:pgSz w:w="11906" w:h="16838"/>
          <w:pgMar w:top="400" w:right="1407" w:bottom="998" w:left="1133" w:header="0" w:footer="810" w:gutter="0"/>
          <w:cols w:space="720"/>
        </w:sectPr>
      </w:pPr>
    </w:p>
    <w:p w:rsidR="00192079" w:rsidRDefault="00192079" w:rsidP="00192079">
      <w:pPr>
        <w:pStyle w:val="a5"/>
        <w:spacing w:line="248" w:lineRule="auto"/>
      </w:pPr>
    </w:p>
    <w:p w:rsidR="00192079" w:rsidRDefault="00192079" w:rsidP="00192079">
      <w:pPr>
        <w:pStyle w:val="a5"/>
        <w:spacing w:line="249" w:lineRule="auto"/>
      </w:pPr>
    </w:p>
    <w:p w:rsidR="00192079" w:rsidRDefault="00192079" w:rsidP="00192079">
      <w:pPr>
        <w:pStyle w:val="a5"/>
        <w:spacing w:line="249" w:lineRule="auto"/>
      </w:pPr>
    </w:p>
    <w:p w:rsidR="00192079" w:rsidRDefault="00192079" w:rsidP="00192079">
      <w:pPr>
        <w:pStyle w:val="a5"/>
        <w:spacing w:line="249" w:lineRule="auto"/>
      </w:pPr>
    </w:p>
    <w:p w:rsidR="00192079" w:rsidRDefault="00192079" w:rsidP="00192079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2</w:t>
      </w:r>
    </w:p>
    <w:p w:rsidR="00192079" w:rsidRDefault="00192079" w:rsidP="00192079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192079" w:rsidRDefault="00192079" w:rsidP="00192079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192079" w:rsidRDefault="00192079" w:rsidP="00192079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357"/>
        <w:gridCol w:w="1357"/>
        <w:gridCol w:w="1359"/>
        <w:gridCol w:w="2822"/>
      </w:tblGrid>
      <w:tr w:rsidR="00192079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3" w:line="209" w:lineRule="auto"/>
              <w:ind w:left="367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3" w:line="209" w:lineRule="auto"/>
              <w:ind w:left="364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359" w:type="dxa"/>
            <w:tcBorders>
              <w:top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8" w:lineRule="auto"/>
              <w:ind w:left="365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22" w:type="dxa"/>
            <w:tcBorders>
              <w:top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5" w:line="207" w:lineRule="auto"/>
              <w:ind w:left="25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192079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4" w:line="209" w:lineRule="auto"/>
              <w:ind w:left="343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涉案技术合同签订的证据</w:t>
            </w:r>
          </w:p>
        </w:tc>
      </w:tr>
      <w:tr w:rsidR="0019207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87" w:line="209" w:lineRule="auto"/>
              <w:ind w:left="352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涉案技术合同履行证据</w:t>
            </w:r>
          </w:p>
        </w:tc>
      </w:tr>
      <w:tr w:rsidR="0019207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19207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192079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7" w:type="dxa"/>
          </w:tcPr>
          <w:p w:rsidR="00192079" w:rsidRDefault="00192079" w:rsidP="004B3C54"/>
        </w:tc>
        <w:tc>
          <w:tcPr>
            <w:tcW w:w="1359" w:type="dxa"/>
          </w:tcPr>
          <w:p w:rsidR="00192079" w:rsidRDefault="00192079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192079" w:rsidRDefault="00192079" w:rsidP="004B3C54"/>
        </w:tc>
      </w:tr>
      <w:tr w:rsidR="00192079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192079" w:rsidRDefault="00192079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1359" w:type="dxa"/>
            <w:tcBorders>
              <w:bottom w:val="single" w:sz="4" w:space="0" w:color="231F20"/>
            </w:tcBorders>
          </w:tcPr>
          <w:p w:rsidR="00192079" w:rsidRDefault="00192079" w:rsidP="004B3C54"/>
        </w:tc>
        <w:tc>
          <w:tcPr>
            <w:tcW w:w="2822" w:type="dxa"/>
            <w:tcBorders>
              <w:bottom w:val="single" w:sz="4" w:space="0" w:color="231F20"/>
              <w:right w:val="single" w:sz="4" w:space="0" w:color="231F20"/>
            </w:tcBorders>
          </w:tcPr>
          <w:p w:rsidR="00192079" w:rsidRDefault="00192079" w:rsidP="004B3C54"/>
        </w:tc>
      </w:tr>
    </w:tbl>
    <w:p w:rsidR="00192079" w:rsidRDefault="00192079" w:rsidP="00192079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192079" w:rsidRDefault="00192079" w:rsidP="00192079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825F36" w:rsidRDefault="00825F36"/>
    <w:sectPr w:rsidR="00825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F36" w:rsidRDefault="00825F36" w:rsidP="00192079">
      <w:r>
        <w:separator/>
      </w:r>
    </w:p>
  </w:endnote>
  <w:endnote w:type="continuationSeparator" w:id="1">
    <w:p w:rsidR="00825F36" w:rsidRDefault="00825F36" w:rsidP="00192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9" w:rsidRDefault="00192079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498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9" w:rsidRDefault="0019207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499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9" w:rsidRDefault="00192079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500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9" w:rsidRDefault="0019207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501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079" w:rsidRDefault="00192079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F36" w:rsidRDefault="00825F36" w:rsidP="00192079">
      <w:r>
        <w:separator/>
      </w:r>
    </w:p>
  </w:footnote>
  <w:footnote w:type="continuationSeparator" w:id="1">
    <w:p w:rsidR="00825F36" w:rsidRDefault="00825F36" w:rsidP="001920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2079"/>
    <w:rsid w:val="00192079"/>
    <w:rsid w:val="00825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7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207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920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207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9207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9207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92079"/>
  </w:style>
  <w:style w:type="character" w:customStyle="1" w:styleId="Char1">
    <w:name w:val="正文文本 Char"/>
    <w:basedOn w:val="a0"/>
    <w:link w:val="a5"/>
    <w:semiHidden/>
    <w:rsid w:val="00192079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2025-06-16T08:44:00Z</dcterms:created>
  <dcterms:modified xsi:type="dcterms:W3CDTF">2025-06-16T08:45:00Z</dcterms:modified>
</cp:coreProperties>
</file>